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2018年CAR-ASHRAE学生设计竞赛复审结果</w:t>
      </w: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2018年CAR-ASHRAE学生设计竞赛复审工作已于2018年11月26日在山东青岛结束。应广大参赛院校提议，经专指委讨论决定自2018年竞赛起，每届评出一等奖团队一支，二等奖团队两支，三等奖团队四支。2018年竞赛以下七支团队进入答辩环节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重庆交通大学</w:t>
      </w: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广州大学</w:t>
      </w: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南京航空航天大学</w:t>
      </w: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青岛理工大学</w:t>
      </w: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上海理工大学</w:t>
      </w: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武汉纺织大学</w:t>
      </w:r>
    </w:p>
    <w:p>
      <w:pPr>
        <w:spacing w:line="360" w:lineRule="auto"/>
        <w:ind w:firstLine="424" w:firstLineChars="176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西南交通大学</w:t>
      </w:r>
    </w:p>
    <w:p>
      <w:pPr>
        <w:spacing w:line="360" w:lineRule="auto"/>
        <w:ind w:firstLine="422" w:firstLineChars="17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（以上按拼音首字母排序）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4" w:firstLineChars="17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请以上团队做好答辩准备，答辩要求请至设计竞赛官网http://car-ashrae.ehvacr.com 下载（竞赛制度文件/评审）。答辩将于12月</w:t>
      </w:r>
      <w:r>
        <w:rPr>
          <w:rFonts w:asciiTheme="minorEastAsia" w:hAnsiTheme="minorEastAsia"/>
          <w:sz w:val="24"/>
          <w:szCs w:val="24"/>
        </w:rPr>
        <w:t>6</w:t>
      </w:r>
      <w:r>
        <w:rPr>
          <w:rFonts w:hint="eastAsia" w:asciiTheme="minorEastAsia" w:hAnsiTheme="minorEastAsia"/>
          <w:sz w:val="24"/>
          <w:szCs w:val="24"/>
        </w:rPr>
        <w:t>日在位于上海的江森自控亚太总部进行。正式通知将于近日发出，请注意查收。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另附入围团队名单如附件。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CAR-ASHRAE学生设计竞赛组委会</w:t>
      </w:r>
    </w:p>
    <w:p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年11月2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附件：</w:t>
      </w:r>
    </w:p>
    <w:p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018</w:t>
      </w:r>
      <w:r>
        <w:rPr>
          <w:rFonts w:hint="eastAsia" w:asciiTheme="minorEastAsia" w:hAnsiTheme="minorEastAsia"/>
          <w:b/>
          <w:sz w:val="24"/>
          <w:szCs w:val="24"/>
        </w:rPr>
        <w:t>年C</w:t>
      </w:r>
      <w:r>
        <w:rPr>
          <w:rFonts w:asciiTheme="minorEastAsia" w:hAnsiTheme="minorEastAsia"/>
          <w:b/>
          <w:sz w:val="24"/>
          <w:szCs w:val="24"/>
        </w:rPr>
        <w:t>AR-ASHRAE</w:t>
      </w:r>
      <w:r>
        <w:rPr>
          <w:rFonts w:hint="eastAsia" w:asciiTheme="minorEastAsia" w:hAnsiTheme="minorEastAsia"/>
          <w:b/>
          <w:sz w:val="24"/>
          <w:szCs w:val="24"/>
        </w:rPr>
        <w:t>学生设计竞赛入围团队名单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本届CAR-ASHRAE学生设计竞赛</w:t>
      </w:r>
      <w:r>
        <w:rPr>
          <w:rFonts w:ascii="Times New Roman" w:cs="Times New Roman"/>
          <w:sz w:val="24"/>
          <w:szCs w:val="24"/>
        </w:rPr>
        <w:t>共有</w:t>
      </w:r>
      <w:r>
        <w:rPr>
          <w:rFonts w:hint="eastAsia" w:ascii="Times New Roman" w:hAnsi="Times New Roman" w:cs="Times New Roman"/>
          <w:sz w:val="24"/>
          <w:szCs w:val="24"/>
        </w:rPr>
        <w:t>66</w:t>
      </w:r>
      <w:r>
        <w:rPr>
          <w:rFonts w:ascii="Times New Roman" w:cs="Times New Roman"/>
          <w:sz w:val="24"/>
          <w:szCs w:val="24"/>
        </w:rPr>
        <w:t>所院校报名参赛，其中</w:t>
      </w:r>
      <w:r>
        <w:rPr>
          <w:rFonts w:hint="eastAsia" w:ascii="Times New Roman" w:hAnsi="Times New Roman" w:cs="Times New Roman"/>
          <w:sz w:val="24"/>
          <w:szCs w:val="24"/>
        </w:rPr>
        <w:t>60</w:t>
      </w:r>
      <w:r>
        <w:rPr>
          <w:rFonts w:ascii="Times New Roman" w:cs="Times New Roman"/>
          <w:sz w:val="24"/>
          <w:szCs w:val="24"/>
        </w:rPr>
        <w:t>所院校提交</w:t>
      </w:r>
      <w:r>
        <w:rPr>
          <w:rFonts w:hint="eastAsia" w:ascii="Times New Roman" w:cs="Times New Roman"/>
          <w:sz w:val="24"/>
          <w:szCs w:val="24"/>
        </w:rPr>
        <w:t>了</w:t>
      </w:r>
      <w:r>
        <w:rPr>
          <w:rFonts w:ascii="Times New Roman" w:cs="Times New Roman"/>
          <w:sz w:val="24"/>
          <w:szCs w:val="24"/>
        </w:rPr>
        <w:t>有效作品</w:t>
      </w:r>
      <w:r>
        <w:rPr>
          <w:rFonts w:hint="eastAsia" w:ascii="Times New Roman" w:cs="Times New Roman"/>
          <w:sz w:val="24"/>
          <w:szCs w:val="24"/>
        </w:rPr>
        <w:t>。来自全国44所院校的</w:t>
      </w:r>
      <w:r>
        <w:rPr>
          <w:rFonts w:hint="eastAsia" w:ascii="Times New Roman" w:hAnsi="Times New Roman" w:cs="Times New Roman"/>
          <w:sz w:val="24"/>
          <w:szCs w:val="24"/>
        </w:rPr>
        <w:t>50</w:t>
      </w:r>
      <w:r>
        <w:rPr>
          <w:rFonts w:ascii="Times New Roman" w:cs="Times New Roman"/>
          <w:sz w:val="24"/>
          <w:szCs w:val="24"/>
        </w:rPr>
        <w:t>位</w:t>
      </w:r>
      <w:r>
        <w:rPr>
          <w:rFonts w:hint="eastAsia" w:ascii="Times New Roman" w:cs="Times New Roman"/>
          <w:sz w:val="24"/>
          <w:szCs w:val="24"/>
        </w:rPr>
        <w:t>专家</w:t>
      </w:r>
      <w:r>
        <w:rPr>
          <w:rFonts w:ascii="Times New Roman" w:cs="Times New Roman"/>
          <w:sz w:val="24"/>
          <w:szCs w:val="24"/>
        </w:rPr>
        <w:t>参与</w:t>
      </w:r>
      <w:r>
        <w:rPr>
          <w:rFonts w:hint="eastAsia" w:ascii="Times New Roman" w:cs="Times New Roman"/>
          <w:sz w:val="24"/>
          <w:szCs w:val="24"/>
        </w:rPr>
        <w:t>了竞赛</w:t>
      </w:r>
      <w:r>
        <w:rPr>
          <w:rFonts w:ascii="Times New Roman" w:cs="Times New Roman"/>
          <w:sz w:val="24"/>
          <w:szCs w:val="24"/>
        </w:rPr>
        <w:t>初审工作，</w:t>
      </w:r>
      <w:r>
        <w:rPr>
          <w:rFonts w:hint="eastAsia" w:ascii="Times New Roman" w:cs="Times New Roman"/>
          <w:sz w:val="24"/>
          <w:szCs w:val="24"/>
        </w:rPr>
        <w:t>共</w:t>
      </w:r>
      <w:r>
        <w:rPr>
          <w:rFonts w:ascii="Times New Roman" w:cs="Times New Roman"/>
          <w:sz w:val="24"/>
          <w:szCs w:val="24"/>
        </w:rPr>
        <w:t>返回</w:t>
      </w:r>
      <w:r>
        <w:rPr>
          <w:rFonts w:hint="eastAsia" w:ascii="Times New Roman" w:cs="Times New Roman"/>
          <w:sz w:val="24"/>
          <w:szCs w:val="24"/>
        </w:rPr>
        <w:t>有效</w:t>
      </w:r>
      <w:r>
        <w:rPr>
          <w:rFonts w:ascii="Times New Roman" w:cs="Times New Roman"/>
          <w:sz w:val="24"/>
          <w:szCs w:val="24"/>
        </w:rPr>
        <w:t>初审意见</w:t>
      </w:r>
      <w:r>
        <w:rPr>
          <w:rFonts w:hint="eastAsia" w:ascii="Times New Roman" w:hAnsi="Times New Roman" w:cs="Times New Roman"/>
          <w:sz w:val="24"/>
          <w:szCs w:val="24"/>
        </w:rPr>
        <w:t>50</w:t>
      </w:r>
      <w:r>
        <w:rPr>
          <w:rFonts w:ascii="Times New Roman" w:cs="Times New Roman"/>
          <w:sz w:val="24"/>
          <w:szCs w:val="24"/>
        </w:rPr>
        <w:t>份。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根据以上初审意见，竞赛组委会、评审委员会确认：本次设计竞赛共26支团队入围。现将入围</w:t>
      </w:r>
      <w:r>
        <w:rPr>
          <w:rFonts w:ascii="Times New Roman" w:cs="Times New Roman"/>
          <w:sz w:val="24"/>
          <w:szCs w:val="24"/>
        </w:rPr>
        <w:t>团队</w:t>
      </w:r>
      <w:r>
        <w:rPr>
          <w:rFonts w:hint="eastAsia" w:ascii="Times New Roman" w:cs="Times New Roman"/>
          <w:sz w:val="24"/>
          <w:szCs w:val="24"/>
        </w:rPr>
        <w:t>名单</w:t>
      </w:r>
      <w:r>
        <w:rPr>
          <w:rFonts w:ascii="Times New Roman" w:cs="Times New Roman"/>
          <w:sz w:val="24"/>
          <w:szCs w:val="24"/>
        </w:rPr>
        <w:t>公布如下</w:t>
      </w:r>
      <w:r>
        <w:rPr>
          <w:rFonts w:hint="eastAsia" w:ascii="Times New Roman" w:cs="Times New Roman"/>
          <w:sz w:val="24"/>
          <w:szCs w:val="24"/>
        </w:rPr>
        <w:t>（按院校首字母排序）</w:t>
      </w:r>
      <w:r>
        <w:rPr>
          <w:rFonts w:ascii="Times New Roman" w:cs="Times New Roman"/>
          <w:sz w:val="24"/>
          <w:szCs w:val="24"/>
        </w:rPr>
        <w:t>：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安徽建筑大学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长安大学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重庆大学</w:t>
      </w:r>
    </w:p>
    <w:p>
      <w:pPr>
        <w:spacing w:line="360" w:lineRule="auto"/>
        <w:ind w:firstLine="364" w:firstLineChars="152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重庆交通大学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大连理工大学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东南大学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广州大学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哈尔滨工业大学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湖南科技大学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华北科技学院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吉林建筑大学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江苏大学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陆军勤务学院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南京航空航天大学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内蒙古工业大学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青岛理工大学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清华大学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山东建筑大学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上海理工大学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同济大学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武汉纺织大学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武汉科技大学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西安建筑科技大学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西安交通大学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西南交通大学</w:t>
      </w:r>
    </w:p>
    <w:p>
      <w:pPr>
        <w:spacing w:line="360" w:lineRule="auto"/>
        <w:ind w:firstLine="364" w:firstLineChars="152"/>
        <w:rPr>
          <w:rFonts w:ascii="Times New Roman" w:cs="Times New Roman"/>
          <w:sz w:val="24"/>
          <w:szCs w:val="24"/>
        </w:rPr>
      </w:pPr>
      <w:r>
        <w:rPr>
          <w:rFonts w:hint="eastAsia" w:ascii="Times New Roman" w:cs="Times New Roman"/>
          <w:sz w:val="24"/>
          <w:szCs w:val="24"/>
        </w:rPr>
        <w:t>中国矿业大学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7780"/>
    <w:rsid w:val="000E4E79"/>
    <w:rsid w:val="002E2127"/>
    <w:rsid w:val="003D7007"/>
    <w:rsid w:val="00500AB7"/>
    <w:rsid w:val="00520684"/>
    <w:rsid w:val="005471B3"/>
    <w:rsid w:val="006E016F"/>
    <w:rsid w:val="00816448"/>
    <w:rsid w:val="008343D2"/>
    <w:rsid w:val="008709A9"/>
    <w:rsid w:val="008E7531"/>
    <w:rsid w:val="009137B5"/>
    <w:rsid w:val="009242B5"/>
    <w:rsid w:val="00A3335D"/>
    <w:rsid w:val="00BC60D8"/>
    <w:rsid w:val="00C72CF2"/>
    <w:rsid w:val="00CC6FE2"/>
    <w:rsid w:val="00D50321"/>
    <w:rsid w:val="00E36D7B"/>
    <w:rsid w:val="00E77780"/>
    <w:rsid w:val="00ED3D9E"/>
    <w:rsid w:val="458D55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108</Words>
  <Characters>616</Characters>
  <Lines>5</Lines>
  <Paragraphs>1</Paragraphs>
  <TotalTime>233</TotalTime>
  <ScaleCrop>false</ScaleCrop>
  <LinksUpToDate>false</LinksUpToDate>
  <CharactersWithSpaces>723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2017-11-28T01:18:00Z</dcterms:created>
  <dc:creator>Microsoft</dc:creator>
  <cp:lastModifiedBy>Administrator</cp:lastModifiedBy>
  <dcterms:modified xsi:type="dcterms:W3CDTF">2018-11-28T02:18:18Z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